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0B" w:rsidRDefault="00C76BDC" w:rsidP="00C76BDC">
      <w:pPr>
        <w:spacing w:after="27" w:line="259" w:lineRule="auto"/>
        <w:ind w:left="0" w:right="75" w:firstLine="0"/>
        <w:jc w:val="center"/>
      </w:pPr>
      <w:r>
        <w:t>Муниципальное общеобразовательное учреждение</w:t>
      </w:r>
    </w:p>
    <w:p w:rsidR="00C76BDC" w:rsidRDefault="00C76BDC" w:rsidP="00C76BDC">
      <w:pPr>
        <w:spacing w:after="27" w:line="259" w:lineRule="auto"/>
        <w:ind w:left="0" w:right="75" w:firstLine="0"/>
        <w:jc w:val="center"/>
      </w:pPr>
      <w:proofErr w:type="spellStart"/>
      <w:r>
        <w:t>Ушмунская</w:t>
      </w:r>
      <w:proofErr w:type="spellEnd"/>
      <w:r>
        <w:t xml:space="preserve"> средняя общеобразовательная школа</w:t>
      </w:r>
    </w:p>
    <w:p w:rsidR="00C76BDC" w:rsidRDefault="00C76BDC" w:rsidP="00C76BDC">
      <w:pPr>
        <w:spacing w:after="27" w:line="259" w:lineRule="auto"/>
        <w:ind w:left="0" w:right="75" w:firstLine="0"/>
        <w:jc w:val="center"/>
      </w:pPr>
      <w:proofErr w:type="spellStart"/>
      <w:r>
        <w:t>Газимуро</w:t>
      </w:r>
      <w:proofErr w:type="spellEnd"/>
      <w:r>
        <w:t>-Заводский район, Забайкальский край</w:t>
      </w:r>
    </w:p>
    <w:p w:rsidR="000D450B" w:rsidRDefault="001864BA">
      <w:pPr>
        <w:spacing w:after="12" w:line="259" w:lineRule="auto"/>
        <w:ind w:left="0" w:right="10" w:firstLine="0"/>
        <w:jc w:val="center"/>
      </w:pPr>
      <w:r>
        <w:rPr>
          <w:b/>
        </w:rPr>
        <w:t xml:space="preserve">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19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22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 w:rsidP="00C76BDC">
      <w:pPr>
        <w:spacing w:after="119" w:line="259" w:lineRule="auto"/>
        <w:ind w:left="0" w:right="0" w:firstLine="0"/>
        <w:jc w:val="center"/>
      </w:pPr>
      <w:r>
        <w:rPr>
          <w:b/>
          <w:sz w:val="28"/>
        </w:rPr>
        <w:t xml:space="preserve"> 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223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86" w:line="259" w:lineRule="auto"/>
        <w:ind w:right="77"/>
        <w:jc w:val="center"/>
      </w:pPr>
      <w:r>
        <w:rPr>
          <w:b/>
          <w:sz w:val="32"/>
        </w:rPr>
        <w:t>ПРОГРАММА</w:t>
      </w:r>
      <w:r>
        <w:rPr>
          <w:sz w:val="32"/>
        </w:rPr>
        <w:t xml:space="preserve"> </w:t>
      </w:r>
    </w:p>
    <w:p w:rsidR="000D450B" w:rsidRDefault="001864BA">
      <w:pPr>
        <w:spacing w:after="186" w:line="259" w:lineRule="auto"/>
        <w:ind w:left="235" w:right="0" w:firstLine="0"/>
        <w:jc w:val="left"/>
      </w:pPr>
      <w:r>
        <w:rPr>
          <w:b/>
          <w:sz w:val="32"/>
        </w:rPr>
        <w:t>ПСИХОЛОГО-ПЕДАГОГИЧЕСКОГО СОПРОВОЖДЕНИЯ</w:t>
      </w:r>
      <w:r>
        <w:rPr>
          <w:sz w:val="32"/>
        </w:rPr>
        <w:t xml:space="preserve"> </w:t>
      </w:r>
    </w:p>
    <w:p w:rsidR="000D450B" w:rsidRPr="004E38A4" w:rsidRDefault="004E38A4">
      <w:pPr>
        <w:spacing w:after="186" w:line="259" w:lineRule="auto"/>
        <w:ind w:right="82"/>
        <w:jc w:val="center"/>
        <w:rPr>
          <w:sz w:val="40"/>
          <w:szCs w:val="40"/>
        </w:rPr>
      </w:pPr>
      <w:r w:rsidRPr="004E38A4">
        <w:rPr>
          <w:sz w:val="40"/>
          <w:szCs w:val="40"/>
        </w:rPr>
        <w:t>обучающихся 10-11 классов</w:t>
      </w:r>
    </w:p>
    <w:p w:rsidR="000D450B" w:rsidRDefault="001864BA">
      <w:pPr>
        <w:spacing w:after="81" w:line="259" w:lineRule="auto"/>
        <w:ind w:right="74"/>
        <w:jc w:val="center"/>
      </w:pPr>
      <w:r>
        <w:rPr>
          <w:b/>
          <w:sz w:val="32"/>
        </w:rPr>
        <w:t xml:space="preserve"> </w:t>
      </w:r>
    </w:p>
    <w:p w:rsidR="000D450B" w:rsidRDefault="001864BA">
      <w:pPr>
        <w:spacing w:after="114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0D450B" w:rsidRDefault="001864BA">
      <w:pPr>
        <w:spacing w:after="121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BA12FB" w:rsidRPr="00BA12FB" w:rsidRDefault="00BA12FB" w:rsidP="00BA12FB">
      <w:pPr>
        <w:spacing w:after="121" w:line="259" w:lineRule="auto"/>
        <w:ind w:left="0" w:right="0" w:firstLine="0"/>
        <w:jc w:val="center"/>
        <w:rPr>
          <w:sz w:val="28"/>
        </w:rPr>
      </w:pPr>
      <w:bookmarkStart w:id="0" w:name="_GoBack"/>
      <w:bookmarkEnd w:id="0"/>
    </w:p>
    <w:p w:rsidR="00BA12FB" w:rsidRDefault="00BA12FB" w:rsidP="00BA12FB">
      <w:pPr>
        <w:spacing w:after="0" w:line="259" w:lineRule="auto"/>
        <w:ind w:left="0" w:right="0" w:firstLine="0"/>
        <w:jc w:val="right"/>
        <w:rPr>
          <w:sz w:val="28"/>
        </w:rPr>
      </w:pPr>
      <w:proofErr w:type="gramStart"/>
      <w:r>
        <w:rPr>
          <w:sz w:val="28"/>
        </w:rPr>
        <w:t>Разработана</w:t>
      </w:r>
      <w:proofErr w:type="gramEnd"/>
      <w:r>
        <w:rPr>
          <w:sz w:val="28"/>
        </w:rPr>
        <w:t>: педагогом-психологом</w:t>
      </w:r>
    </w:p>
    <w:p w:rsidR="000D450B" w:rsidRDefault="00BA12FB" w:rsidP="00BA12FB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Макаровой Галиной Анатольевной.</w:t>
      </w:r>
      <w:r w:rsidR="001864BA">
        <w:rPr>
          <w:sz w:val="28"/>
        </w:rPr>
        <w:t xml:space="preserve"> </w:t>
      </w:r>
    </w:p>
    <w:p w:rsidR="000D450B" w:rsidRDefault="001864BA">
      <w:pPr>
        <w:spacing w:after="19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0D450B" w:rsidRDefault="000D450B" w:rsidP="004E38A4">
      <w:pPr>
        <w:spacing w:after="24" w:line="259" w:lineRule="auto"/>
        <w:ind w:right="0"/>
        <w:jc w:val="left"/>
      </w:pPr>
    </w:p>
    <w:p w:rsidR="000D450B" w:rsidRDefault="000D450B">
      <w:pPr>
        <w:spacing w:after="14"/>
        <w:ind w:left="3600" w:right="56"/>
        <w:jc w:val="right"/>
      </w:pPr>
    </w:p>
    <w:p w:rsidR="000D450B" w:rsidRDefault="000D450B" w:rsidP="00B76276">
      <w:pPr>
        <w:spacing w:after="14"/>
        <w:ind w:left="3600" w:right="56"/>
        <w:jc w:val="center"/>
      </w:pPr>
    </w:p>
    <w:p w:rsidR="000D450B" w:rsidRDefault="000D450B" w:rsidP="00B76276">
      <w:pPr>
        <w:spacing w:after="227"/>
        <w:ind w:left="3600" w:right="56"/>
        <w:jc w:val="center"/>
      </w:pPr>
    </w:p>
    <w:p w:rsidR="000D450B" w:rsidRDefault="001864BA">
      <w:pPr>
        <w:spacing w:after="261" w:line="259" w:lineRule="auto"/>
        <w:ind w:left="0" w:right="2" w:firstLine="0"/>
        <w:jc w:val="right"/>
      </w:pPr>
      <w:r>
        <w:rPr>
          <w:sz w:val="27"/>
        </w:rPr>
        <w:t xml:space="preserve"> </w:t>
      </w:r>
    </w:p>
    <w:p w:rsidR="000D450B" w:rsidRDefault="001864BA">
      <w:pPr>
        <w:spacing w:after="9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D450B" w:rsidRDefault="001864BA">
      <w:pPr>
        <w:spacing w:after="125" w:line="259" w:lineRule="auto"/>
        <w:ind w:left="0" w:right="10" w:firstLine="0"/>
        <w:jc w:val="center"/>
      </w:pPr>
      <w:r>
        <w:rPr>
          <w:b/>
        </w:rPr>
        <w:t xml:space="preserve"> </w:t>
      </w:r>
    </w:p>
    <w:p w:rsidR="000D450B" w:rsidRDefault="001864BA">
      <w:pPr>
        <w:spacing w:after="174" w:line="259" w:lineRule="auto"/>
        <w:ind w:left="0" w:right="10" w:firstLine="0"/>
        <w:jc w:val="center"/>
      </w:pPr>
      <w:r>
        <w:rPr>
          <w:b/>
        </w:rPr>
        <w:t xml:space="preserve"> </w:t>
      </w: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4E38A4">
      <w:pPr>
        <w:spacing w:after="3" w:line="259" w:lineRule="auto"/>
        <w:ind w:right="70"/>
        <w:jc w:val="center"/>
        <w:rPr>
          <w:b/>
        </w:rPr>
      </w:pPr>
    </w:p>
    <w:p w:rsidR="004E38A4" w:rsidRDefault="00C76BDC">
      <w:pPr>
        <w:spacing w:after="3" w:line="259" w:lineRule="auto"/>
        <w:ind w:right="70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Ушмун</w:t>
      </w:r>
      <w:proofErr w:type="spellEnd"/>
    </w:p>
    <w:p w:rsidR="000D450B" w:rsidRDefault="00C76BDC">
      <w:pPr>
        <w:spacing w:after="3" w:line="259" w:lineRule="auto"/>
        <w:ind w:right="70"/>
        <w:jc w:val="center"/>
      </w:pPr>
      <w:r>
        <w:rPr>
          <w:b/>
        </w:rPr>
        <w:t xml:space="preserve">2023 </w:t>
      </w:r>
      <w:r w:rsidR="001864BA">
        <w:rPr>
          <w:b/>
        </w:rPr>
        <w:t xml:space="preserve">г. </w:t>
      </w:r>
    </w:p>
    <w:p w:rsidR="000D450B" w:rsidRDefault="001864BA">
      <w:pPr>
        <w:spacing w:after="177" w:line="259" w:lineRule="auto"/>
        <w:ind w:left="0" w:right="10" w:firstLine="0"/>
        <w:jc w:val="center"/>
      </w:pPr>
      <w:r>
        <w:rPr>
          <w:b/>
        </w:rPr>
        <w:lastRenderedPageBreak/>
        <w:t xml:space="preserve"> </w:t>
      </w:r>
    </w:p>
    <w:p w:rsidR="00BB555F" w:rsidRDefault="00BB555F">
      <w:pPr>
        <w:spacing w:after="120" w:line="259" w:lineRule="auto"/>
        <w:ind w:left="-5" w:right="0"/>
        <w:jc w:val="left"/>
        <w:rPr>
          <w:b/>
        </w:rPr>
      </w:pPr>
    </w:p>
    <w:p w:rsidR="000D450B" w:rsidRDefault="001864BA" w:rsidP="00BB555F">
      <w:pPr>
        <w:spacing w:after="120" w:line="259" w:lineRule="auto"/>
        <w:ind w:left="-5" w:right="0"/>
        <w:jc w:val="center"/>
      </w:pPr>
      <w:r>
        <w:rPr>
          <w:b/>
        </w:rPr>
        <w:t>Пояснительная записка</w:t>
      </w:r>
    </w:p>
    <w:p w:rsidR="000D450B" w:rsidRDefault="00BB555F" w:rsidP="00325F67">
      <w:pPr>
        <w:spacing w:after="0" w:line="240" w:lineRule="auto"/>
        <w:ind w:right="64"/>
      </w:pPr>
      <w:r>
        <w:t xml:space="preserve">      </w:t>
      </w:r>
      <w:r w:rsidR="001864BA">
        <w:t xml:space="preserve">Осознанный выбор профессии подростком является следствием решения возрастных задач и преодоления перечисленных трудностей. Формирование внутренней готовности подростка к осознанному и самостоятельному планированию, корректировке своих профессиональных планов и интересов на основе самопознания, возможно только при условии эффективного психолого-педагогического сопровождения, основанном на взаимодействии и взаимопонимании всех участников образовательного процесса. </w:t>
      </w:r>
    </w:p>
    <w:p w:rsidR="000D450B" w:rsidRDefault="00B76276" w:rsidP="00325F67">
      <w:pPr>
        <w:spacing w:after="0" w:line="240" w:lineRule="auto"/>
        <w:ind w:left="11" w:right="62" w:hanging="11"/>
      </w:pPr>
      <w:r>
        <w:t xml:space="preserve">     </w:t>
      </w:r>
      <w:r w:rsidR="001864BA">
        <w:t xml:space="preserve">Формы и методы психолого-педагогического сопровождения выбора профессии должны соответствовать следующим требованиям, предъявляемым к методическому инструментарию: </w:t>
      </w:r>
    </w:p>
    <w:p w:rsidR="000D450B" w:rsidRDefault="00BB555F" w:rsidP="00325F67">
      <w:pPr>
        <w:spacing w:after="0" w:line="240" w:lineRule="auto"/>
        <w:ind w:left="11" w:right="62" w:hanging="11"/>
      </w:pPr>
      <w:r>
        <w:t>1.</w:t>
      </w:r>
      <w:r w:rsidR="00B76276">
        <w:t xml:space="preserve"> </w:t>
      </w:r>
      <w:r>
        <w:t>В</w:t>
      </w:r>
      <w:r w:rsidR="001864BA">
        <w:t xml:space="preserve">оспитывающий и развивающий характер; </w:t>
      </w:r>
    </w:p>
    <w:p w:rsidR="000D450B" w:rsidRDefault="00BB555F" w:rsidP="00325F67">
      <w:pPr>
        <w:spacing w:after="0" w:line="240" w:lineRule="auto"/>
        <w:ind w:left="11" w:right="62" w:hanging="11"/>
      </w:pPr>
      <w:r>
        <w:t>2.</w:t>
      </w:r>
      <w:r w:rsidR="00B76276">
        <w:t xml:space="preserve"> </w:t>
      </w:r>
      <w:r>
        <w:t>П</w:t>
      </w:r>
      <w:r w:rsidR="001864BA">
        <w:t xml:space="preserve">ростота и доступность в использовании; </w:t>
      </w:r>
    </w:p>
    <w:p w:rsidR="000D450B" w:rsidRDefault="00BB555F" w:rsidP="00325F67">
      <w:pPr>
        <w:spacing w:after="0" w:line="240" w:lineRule="auto"/>
        <w:ind w:left="11" w:right="62" w:hanging="11"/>
      </w:pPr>
      <w:r>
        <w:t>3.</w:t>
      </w:r>
      <w:r w:rsidR="00B76276">
        <w:t xml:space="preserve"> </w:t>
      </w:r>
      <w:r>
        <w:t>У</w:t>
      </w:r>
      <w:r w:rsidR="001864BA">
        <w:t xml:space="preserve">чет возрастных особенностей подростков. </w:t>
      </w:r>
    </w:p>
    <w:p w:rsidR="000D450B" w:rsidRDefault="00B76276" w:rsidP="00325F67">
      <w:pPr>
        <w:spacing w:after="0" w:line="240" w:lineRule="auto"/>
        <w:ind w:left="0" w:right="64" w:firstLine="0"/>
      </w:pPr>
      <w:r>
        <w:t xml:space="preserve">      </w:t>
      </w:r>
      <w:r w:rsidR="001864BA">
        <w:t xml:space="preserve">Задачи профессионального самоопределения решаемы в рамках </w:t>
      </w:r>
      <w:r w:rsidR="001864BA" w:rsidRPr="006F0F77">
        <w:t>аксиологического подхода,</w:t>
      </w:r>
      <w:r w:rsidR="001864BA">
        <w:t xml:space="preserve"> который рассматривает человека как высшую цель и ценность общественного развития. Программы профессионального самоопределения, основанные на данном подходе, способствуют профессиональному и личностному развитию подростка. Они частично заполняют воспитательный вакуум, помогая молодым людям найти ответы на ключевые вопросы «что такое хорошо и что такое плохо», «иметь или быть», «быть или казаться», «для чего люди работают», «что для меня главное в жизни». </w:t>
      </w:r>
    </w:p>
    <w:p w:rsidR="000D450B" w:rsidRDefault="00B76276" w:rsidP="00325F67">
      <w:pPr>
        <w:spacing w:after="0" w:line="240" w:lineRule="auto"/>
        <w:ind w:left="11" w:right="62" w:hanging="11"/>
      </w:pPr>
      <w:r>
        <w:t xml:space="preserve">     Целевая </w:t>
      </w:r>
      <w:r w:rsidR="001864BA">
        <w:t xml:space="preserve">ориентация реализации новых образовательных стандартов - воспитание конкурентоспособной, успешной личности. Сегодня значительно возросла значимость реализации </w:t>
      </w:r>
      <w:proofErr w:type="spellStart"/>
      <w:r w:rsidR="001864BA">
        <w:t>профориентационной</w:t>
      </w:r>
      <w:proofErr w:type="spellEnd"/>
      <w:r w:rsidR="001864BA">
        <w:t xml:space="preserve"> деятельности. Выбор профессии – это один из важнейших выборов человека, определяющий его жизненный путь. Профессия должна отвечать интересам человека, но выбор профессии должен быть обоснован и тем, насколько человек по своим индивидуально-психологическим качествам отвечает требованиям профессии. </w:t>
      </w:r>
    </w:p>
    <w:p w:rsidR="000D450B" w:rsidRDefault="001864BA" w:rsidP="00325F67">
      <w:pPr>
        <w:spacing w:after="0" w:line="240" w:lineRule="auto"/>
        <w:ind w:left="11" w:right="62" w:hanging="11"/>
      </w:pPr>
      <w:r>
        <w:t xml:space="preserve">Неудачный, необоснованный выбор профессии имеет неблагоприятные последствия и для человека, и для общества. Для успешного вхождения человека в новый и неизвестный ему мир профессий и продвижения в нём к желаемой для него цели наш проект предоставляет ему ориентиры, отражающие количественную и качественную потребность общества в кадрах, а также характеризующие особенности профессий или конкретного вида труда и способа подготовки к ним. </w:t>
      </w:r>
    </w:p>
    <w:p w:rsidR="000D450B" w:rsidRDefault="001864BA" w:rsidP="00325F67">
      <w:pPr>
        <w:spacing w:after="0" w:line="240" w:lineRule="auto"/>
        <w:ind w:left="11" w:right="62" w:hanging="11"/>
      </w:pPr>
      <w:r w:rsidRPr="00CD4868">
        <w:t>В период отрочества, на завершающем этапе обучения в школе, вопросы выбора профессии приобретают особую острот</w:t>
      </w:r>
      <w:r w:rsidR="00CD4868">
        <w:t xml:space="preserve">у. </w:t>
      </w:r>
      <w:r w:rsidRPr="00CD4868">
        <w:t>Оправдан ли будет этот выбор?</w:t>
      </w:r>
      <w:r>
        <w:t xml:space="preserve"> </w:t>
      </w:r>
    </w:p>
    <w:p w:rsidR="000D450B" w:rsidRDefault="001864BA" w:rsidP="00325F67">
      <w:pPr>
        <w:spacing w:after="0" w:line="240" w:lineRule="auto"/>
        <w:ind w:right="64"/>
      </w:pPr>
      <w:r>
        <w:t xml:space="preserve">Перед многими выпускниками школ, в том числе и нашей, стоит проблема выбора пути подготовки к будущей профессии. Часто профессиональное учебное заведение выбирается случайно. Часть выпускников сразу устраиваются на работу, не имея специальной подготовки и значительных профессиональных перспектив. К тому же выпускник школы не всегда может реально сделать самостоятельно выбор профессии, часто он навязывается друзьями, родителями – в силу возрастных причин сложно принять самостоятельное решение. </w:t>
      </w:r>
    </w:p>
    <w:p w:rsidR="00325F67" w:rsidRDefault="001864BA" w:rsidP="00325F67">
      <w:pPr>
        <w:spacing w:after="0" w:line="240" w:lineRule="auto"/>
        <w:ind w:left="11" w:right="62" w:hanging="11"/>
      </w:pPr>
      <w:r>
        <w:t>Для молодых людей, поступивших в профессиональное учебное заведение, проблема выбора профессий окончательно не решена. Некоторые из них разочаровываются в правильности своего выбора уже на первом году обучения, другие – в начале самостоятельной профессиональной деятельности, третьи – после 3-5 лет работы по специальности. Некоторая часть молодёжи после окончания профессиональной шк</w:t>
      </w:r>
      <w:r w:rsidR="00325F67">
        <w:t>олы</w:t>
      </w:r>
      <w:r>
        <w:t xml:space="preserve"> не сможет найти работу по полученной профессии и пополнит ряды безработных. Таким образом, вопрос выбора профессии снова станет для неё актуальным. </w:t>
      </w:r>
    </w:p>
    <w:p w:rsidR="000D450B" w:rsidRDefault="001864BA" w:rsidP="00325F67">
      <w:pPr>
        <w:spacing w:after="0" w:line="240" w:lineRule="auto"/>
        <w:ind w:left="11" w:right="62" w:hanging="11"/>
      </w:pPr>
      <w:r>
        <w:t xml:space="preserve">Задача школы – воспитание человека, умеющего ставить перед собой достижимые цели, выбирать оптимальный путь их достижения, анализировать результаты деятельности, извлекать уроки из неудач и брать на себя ответственность за свои поступки. </w:t>
      </w:r>
    </w:p>
    <w:p w:rsidR="000D450B" w:rsidRDefault="00325F67" w:rsidP="00325F67">
      <w:pPr>
        <w:ind w:left="0" w:right="64" w:firstLine="0"/>
      </w:pPr>
      <w:r>
        <w:t xml:space="preserve">Профессиональное </w:t>
      </w:r>
      <w:r w:rsidR="001864BA">
        <w:t xml:space="preserve">самоопределение представляет собой деятельность по изучению, измерению, анализу уровня развития каждого учащегося, определения перспектив его </w:t>
      </w:r>
      <w:r w:rsidR="001864BA">
        <w:lastRenderedPageBreak/>
        <w:t>дальнейшего развития, поиска и нахождения личностью своего места в профессиональной среде и формирования личности как полноценного успешного участника сообщества профессионалов.</w:t>
      </w:r>
    </w:p>
    <w:p w:rsidR="000D450B" w:rsidRPr="00631D94" w:rsidRDefault="001864BA" w:rsidP="00C76BDC">
      <w:pPr>
        <w:spacing w:after="0" w:line="240" w:lineRule="auto"/>
        <w:ind w:left="0" w:right="64" w:firstLine="0"/>
      </w:pPr>
      <w:r w:rsidRPr="00631D94">
        <w:rPr>
          <w:b/>
        </w:rPr>
        <w:t>Цели</w:t>
      </w:r>
      <w:r w:rsidRPr="00631D94">
        <w:t xml:space="preserve">: </w:t>
      </w:r>
    </w:p>
    <w:p w:rsidR="000D450B" w:rsidRDefault="001864BA" w:rsidP="00BD0071">
      <w:pPr>
        <w:pStyle w:val="a3"/>
        <w:numPr>
          <w:ilvl w:val="0"/>
          <w:numId w:val="18"/>
        </w:numPr>
        <w:spacing w:after="0" w:line="240" w:lineRule="auto"/>
        <w:ind w:right="64"/>
      </w:pPr>
      <w:r>
        <w:t xml:space="preserve">оказание эффективной психолого-педагогическую поддержки учащимся в личностном и профессиональном самоопределении; </w:t>
      </w:r>
    </w:p>
    <w:p w:rsidR="000D450B" w:rsidRDefault="001864BA" w:rsidP="00BD0071">
      <w:pPr>
        <w:pStyle w:val="a3"/>
        <w:numPr>
          <w:ilvl w:val="0"/>
          <w:numId w:val="18"/>
        </w:numPr>
        <w:spacing w:after="0" w:line="240" w:lineRule="auto"/>
        <w:ind w:right="64"/>
      </w:pPr>
      <w:r>
        <w:t xml:space="preserve">открытие перед юношами и девушками перспективы в дальнейшем личностном развитии; </w:t>
      </w:r>
    </w:p>
    <w:p w:rsidR="000D450B" w:rsidRDefault="001864BA" w:rsidP="00BD0071">
      <w:pPr>
        <w:pStyle w:val="a3"/>
        <w:numPr>
          <w:ilvl w:val="0"/>
          <w:numId w:val="18"/>
        </w:numPr>
        <w:spacing w:after="0" w:line="240" w:lineRule="auto"/>
        <w:ind w:right="64"/>
      </w:pPr>
      <w:r>
        <w:t xml:space="preserve">доведение до родителей информации о профессиональном самоопределении; </w:t>
      </w:r>
    </w:p>
    <w:p w:rsidR="000D450B" w:rsidRDefault="001864BA" w:rsidP="00BD0071">
      <w:pPr>
        <w:pStyle w:val="a3"/>
        <w:numPr>
          <w:ilvl w:val="0"/>
          <w:numId w:val="18"/>
        </w:numPr>
        <w:spacing w:after="0" w:line="240" w:lineRule="auto"/>
        <w:ind w:right="64"/>
      </w:pPr>
      <w:r>
        <w:t xml:space="preserve">оказание помощи молодым людям в определении своих жизненных планов и в соответствии с ними построение алгоритма действий. </w:t>
      </w:r>
    </w:p>
    <w:p w:rsidR="000D450B" w:rsidRPr="00631D94" w:rsidRDefault="001864BA" w:rsidP="00325F67">
      <w:pPr>
        <w:spacing w:after="0" w:line="240" w:lineRule="auto"/>
        <w:ind w:left="-5" w:right="0"/>
        <w:jc w:val="left"/>
        <w:rPr>
          <w:b/>
        </w:rPr>
      </w:pPr>
      <w:r w:rsidRPr="00631D94">
        <w:rPr>
          <w:b/>
        </w:rPr>
        <w:t xml:space="preserve">Задачи: </w:t>
      </w:r>
    </w:p>
    <w:p w:rsidR="000D450B" w:rsidRDefault="001864BA" w:rsidP="00325F67">
      <w:pPr>
        <w:pStyle w:val="a3"/>
        <w:numPr>
          <w:ilvl w:val="0"/>
          <w:numId w:val="16"/>
        </w:numPr>
        <w:spacing w:after="0" w:line="240" w:lineRule="auto"/>
        <w:ind w:right="64"/>
      </w:pPr>
      <w:r>
        <w:t xml:space="preserve">сформировать актуальное для старшеклассника «информационное поле»; </w:t>
      </w:r>
    </w:p>
    <w:p w:rsidR="000D450B" w:rsidRDefault="001864BA" w:rsidP="00325F67">
      <w:pPr>
        <w:pStyle w:val="a3"/>
        <w:numPr>
          <w:ilvl w:val="0"/>
          <w:numId w:val="16"/>
        </w:numPr>
        <w:spacing w:after="0" w:line="240" w:lineRule="auto"/>
        <w:ind w:right="64"/>
      </w:pPr>
      <w:r>
        <w:t xml:space="preserve">обеспечить старшеклассников средствами самопознания, развитие навыков и умений по целеполаганию и планированию; </w:t>
      </w:r>
    </w:p>
    <w:p w:rsidR="000D450B" w:rsidRDefault="001864BA" w:rsidP="00325F67">
      <w:pPr>
        <w:pStyle w:val="a3"/>
        <w:numPr>
          <w:ilvl w:val="0"/>
          <w:numId w:val="16"/>
        </w:numPr>
        <w:spacing w:after="0" w:line="240" w:lineRule="auto"/>
        <w:ind w:right="64"/>
      </w:pPr>
      <w:r>
        <w:t xml:space="preserve">исследовать познавательные интересы, склонности и способности; </w:t>
      </w:r>
    </w:p>
    <w:p w:rsidR="000D450B" w:rsidRDefault="001864BA" w:rsidP="00325F67">
      <w:pPr>
        <w:pStyle w:val="a3"/>
        <w:numPr>
          <w:ilvl w:val="0"/>
          <w:numId w:val="16"/>
        </w:numPr>
        <w:spacing w:after="0" w:line="240" w:lineRule="auto"/>
        <w:ind w:right="64"/>
      </w:pPr>
      <w:r>
        <w:t xml:space="preserve">определить пути и способы развития своих познавательных и личностных возможностей в системе профильной образовательной подготовки; </w:t>
      </w:r>
    </w:p>
    <w:p w:rsidR="000D450B" w:rsidRPr="00631D94" w:rsidRDefault="001864BA" w:rsidP="00325F67">
      <w:pPr>
        <w:pStyle w:val="a3"/>
        <w:numPr>
          <w:ilvl w:val="0"/>
          <w:numId w:val="16"/>
        </w:numPr>
        <w:spacing w:after="0" w:line="240" w:lineRule="auto"/>
        <w:ind w:right="64"/>
      </w:pPr>
      <w:r w:rsidRPr="00631D94">
        <w:t xml:space="preserve">сформировать мотивы саморазвития, личностного роста. </w:t>
      </w:r>
    </w:p>
    <w:p w:rsidR="000D450B" w:rsidRPr="00631D94" w:rsidRDefault="001864BA" w:rsidP="00BD0071">
      <w:pPr>
        <w:spacing w:after="0" w:line="240" w:lineRule="auto"/>
        <w:ind w:left="0" w:right="0" w:firstLine="0"/>
        <w:jc w:val="left"/>
      </w:pPr>
      <w:r w:rsidRPr="00631D94">
        <w:rPr>
          <w:b/>
        </w:rPr>
        <w:t>Виды и формы работы</w:t>
      </w:r>
      <w:r w:rsidRPr="00631D94">
        <w:t xml:space="preserve">: </w:t>
      </w:r>
    </w:p>
    <w:p w:rsidR="00325F67" w:rsidRDefault="001864BA" w:rsidP="00325F67">
      <w:pPr>
        <w:pStyle w:val="a3"/>
        <w:numPr>
          <w:ilvl w:val="0"/>
          <w:numId w:val="15"/>
        </w:numPr>
        <w:spacing w:after="0" w:line="240" w:lineRule="auto"/>
        <w:ind w:right="64"/>
      </w:pPr>
      <w:r>
        <w:t>уточнение образовательного запроса в ходе групповых занятий; групповое и индивидуальное консультирование с целью выявления и формирования адекватного принятия реш</w:t>
      </w:r>
      <w:r w:rsidR="00325F67">
        <w:t>ения о выборе профиля обучения;</w:t>
      </w:r>
    </w:p>
    <w:p w:rsidR="00325F67" w:rsidRPr="00631D94" w:rsidRDefault="001864BA" w:rsidP="00325F67">
      <w:pPr>
        <w:pStyle w:val="a3"/>
        <w:numPr>
          <w:ilvl w:val="0"/>
          <w:numId w:val="15"/>
        </w:numPr>
        <w:spacing w:after="0" w:line="240" w:lineRule="auto"/>
        <w:ind w:right="64"/>
      </w:pPr>
      <w:r>
        <w:t>формирование образовательного запроса, соответствующего интересам и способ</w:t>
      </w:r>
      <w:r w:rsidR="00BD0071">
        <w:t xml:space="preserve">ностям, </w:t>
      </w:r>
      <w:r w:rsidR="00BD0071" w:rsidRPr="00631D94">
        <w:t>ценностным ориентациям;</w:t>
      </w:r>
      <w:r w:rsidRPr="00631D94">
        <w:t xml:space="preserve"> </w:t>
      </w:r>
    </w:p>
    <w:p w:rsidR="000D450B" w:rsidRPr="00631D94" w:rsidRDefault="00325F67" w:rsidP="00325F67">
      <w:pPr>
        <w:pStyle w:val="a3"/>
        <w:numPr>
          <w:ilvl w:val="0"/>
          <w:numId w:val="15"/>
        </w:numPr>
        <w:spacing w:after="0" w:line="240" w:lineRule="auto"/>
        <w:ind w:right="64"/>
      </w:pPr>
      <w:r w:rsidRPr="00631D94">
        <w:t>о</w:t>
      </w:r>
      <w:r w:rsidR="001864BA" w:rsidRPr="00631D94">
        <w:t xml:space="preserve">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0D450B" w:rsidRPr="00631D94" w:rsidRDefault="001864BA" w:rsidP="00BD0071">
      <w:pPr>
        <w:spacing w:after="0" w:line="240" w:lineRule="auto"/>
        <w:ind w:left="0" w:right="0" w:firstLine="0"/>
        <w:jc w:val="left"/>
      </w:pPr>
      <w:r w:rsidRPr="00631D94">
        <w:rPr>
          <w:b/>
        </w:rPr>
        <w:t>Система профес</w:t>
      </w:r>
      <w:r w:rsidR="00BD0071" w:rsidRPr="00631D94">
        <w:rPr>
          <w:b/>
        </w:rPr>
        <w:t>сиональной ориентации обучающихся</w:t>
      </w:r>
      <w:r w:rsidR="00BD0071" w:rsidRPr="00631D94">
        <w:t>:</w:t>
      </w:r>
    </w:p>
    <w:p w:rsidR="000D450B" w:rsidRDefault="001864BA" w:rsidP="00BD0071">
      <w:pPr>
        <w:numPr>
          <w:ilvl w:val="0"/>
          <w:numId w:val="3"/>
        </w:numPr>
        <w:spacing w:after="0" w:line="240" w:lineRule="auto"/>
        <w:ind w:right="64" w:hanging="360"/>
      </w:pPr>
      <w:r>
        <w:t xml:space="preserve">Профессиональное просвещение </w:t>
      </w:r>
    </w:p>
    <w:p w:rsidR="000D450B" w:rsidRDefault="001864BA" w:rsidP="00BD0071">
      <w:pPr>
        <w:numPr>
          <w:ilvl w:val="0"/>
          <w:numId w:val="3"/>
        </w:numPr>
        <w:spacing w:after="0" w:line="240" w:lineRule="auto"/>
        <w:ind w:right="64" w:hanging="360"/>
      </w:pPr>
      <w:r>
        <w:t xml:space="preserve">Профессиональная диагностика </w:t>
      </w:r>
    </w:p>
    <w:p w:rsidR="000D450B" w:rsidRDefault="001864BA" w:rsidP="00BD0071">
      <w:pPr>
        <w:numPr>
          <w:ilvl w:val="0"/>
          <w:numId w:val="3"/>
        </w:numPr>
        <w:spacing w:after="0" w:line="240" w:lineRule="auto"/>
        <w:ind w:right="64" w:hanging="360"/>
      </w:pPr>
      <w:r>
        <w:t xml:space="preserve">Профессиональное консультирование </w:t>
      </w:r>
    </w:p>
    <w:p w:rsidR="000D450B" w:rsidRDefault="001864BA" w:rsidP="00BD0071">
      <w:pPr>
        <w:numPr>
          <w:ilvl w:val="0"/>
          <w:numId w:val="3"/>
        </w:numPr>
        <w:spacing w:after="0" w:line="240" w:lineRule="auto"/>
        <w:ind w:right="64" w:hanging="360"/>
      </w:pPr>
      <w:r>
        <w:t xml:space="preserve">Развивающая работа по формированию навыков профессионального и личностного самоопределения </w:t>
      </w:r>
    </w:p>
    <w:p w:rsidR="000D450B" w:rsidRPr="00631D94" w:rsidRDefault="001864BA" w:rsidP="00BD0071">
      <w:pPr>
        <w:numPr>
          <w:ilvl w:val="0"/>
          <w:numId w:val="3"/>
        </w:numPr>
        <w:spacing w:after="0" w:line="240" w:lineRule="auto"/>
        <w:ind w:right="64" w:hanging="360"/>
      </w:pPr>
      <w:r w:rsidRPr="00631D94">
        <w:t xml:space="preserve">Профессиональный подбор </w:t>
      </w:r>
    </w:p>
    <w:p w:rsidR="000D450B" w:rsidRDefault="001864BA" w:rsidP="00BD0071">
      <w:pPr>
        <w:spacing w:after="0" w:line="240" w:lineRule="auto"/>
        <w:ind w:left="0" w:right="0" w:firstLine="0"/>
      </w:pPr>
      <w:r w:rsidRPr="00631D94">
        <w:rPr>
          <w:b/>
        </w:rPr>
        <w:t xml:space="preserve"> Профессиональное просвещение</w:t>
      </w:r>
      <w:r>
        <w:t xml:space="preserve">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Профессиональное просвещение, включающее информацию о мире профессий, профессиональную пропаганду и профессиональную агитацию. </w:t>
      </w:r>
    </w:p>
    <w:p w:rsidR="00BD0071" w:rsidRDefault="001864BA" w:rsidP="00BD0071">
      <w:pPr>
        <w:spacing w:after="0" w:line="240" w:lineRule="auto"/>
        <w:ind w:left="11" w:right="62" w:hanging="11"/>
      </w:pPr>
      <w:r>
        <w:rPr>
          <w:b/>
        </w:rPr>
        <w:t xml:space="preserve">Профессиональная диагностика </w:t>
      </w:r>
      <w:r>
        <w:t xml:space="preserve">– выявление профессионально-значимых свойств личности школьника (способностей, склонностей, интересов, ценностных ориентаций, индивидуальных типологических особенностей, профессиональных намерений). </w:t>
      </w:r>
    </w:p>
    <w:p w:rsidR="000D450B" w:rsidRDefault="001864BA" w:rsidP="00BD0071">
      <w:pPr>
        <w:spacing w:after="0" w:line="240" w:lineRule="auto"/>
        <w:ind w:left="11" w:right="62" w:hanging="11"/>
      </w:pPr>
      <w:r>
        <w:rPr>
          <w:b/>
        </w:rPr>
        <w:t>Профессиональное консультирование</w:t>
      </w:r>
      <w:r>
        <w:t xml:space="preserve"> - изучение личности обучающегося и на этой основе выдача профессиональных рекомендаций. Профессиональная консультация чаще всего носит индивидуальный характер. </w:t>
      </w:r>
    </w:p>
    <w:p w:rsidR="000D450B" w:rsidRDefault="001864BA" w:rsidP="00BD0071">
      <w:pPr>
        <w:spacing w:after="0" w:line="240" w:lineRule="auto"/>
        <w:ind w:left="11" w:right="62" w:hanging="11"/>
      </w:pPr>
      <w:r>
        <w:rPr>
          <w:b/>
        </w:rPr>
        <w:t>Развивающая работа</w:t>
      </w:r>
      <w:r>
        <w:t xml:space="preserve"> по формированию навыков по профессиональному и личностному самоопределению</w:t>
      </w:r>
      <w:r w:rsidR="009E1393">
        <w:t>.</w:t>
      </w:r>
      <w:r>
        <w:t xml:space="preserve"> </w:t>
      </w:r>
    </w:p>
    <w:p w:rsidR="000D450B" w:rsidRDefault="001864BA" w:rsidP="00BD0071">
      <w:pPr>
        <w:spacing w:after="0" w:line="240" w:lineRule="auto"/>
        <w:ind w:left="11" w:right="62" w:hanging="11"/>
      </w:pPr>
      <w:r>
        <w:rPr>
          <w:b/>
        </w:rPr>
        <w:t>Профессиональный подбор</w:t>
      </w:r>
      <w:r>
        <w:t xml:space="preserve"> – система специализированных процедур изучения и оценки профессиональной пригодности человека к овладению определенной профессией или группой профессий, достижению в них требуемого уровня мастерства и успешному выполнению профессиональных обязанностей в типовых и нестандартных профессиональных ситуациях. </w:t>
      </w:r>
    </w:p>
    <w:p w:rsidR="000D450B" w:rsidRDefault="001864BA" w:rsidP="00BD0071">
      <w:pPr>
        <w:spacing w:after="0" w:line="240" w:lineRule="auto"/>
        <w:ind w:left="0" w:right="0" w:firstLine="0"/>
      </w:pPr>
      <w:r>
        <w:rPr>
          <w:b/>
        </w:rPr>
        <w:t>Критерии эффективности профориентации школьников</w:t>
      </w:r>
      <w:r>
        <w:t xml:space="preserve"> </w:t>
      </w:r>
    </w:p>
    <w:p w:rsidR="000D450B" w:rsidRDefault="00BD0071" w:rsidP="00BD0071">
      <w:pPr>
        <w:spacing w:after="0" w:line="240" w:lineRule="auto"/>
        <w:ind w:right="64"/>
      </w:pPr>
      <w:r>
        <w:lastRenderedPageBreak/>
        <w:t xml:space="preserve">К </w:t>
      </w:r>
      <w:r w:rsidR="001864BA">
        <w:t xml:space="preserve">основным </w:t>
      </w:r>
      <w:r w:rsidR="001864BA" w:rsidRPr="00BD0071">
        <w:t xml:space="preserve">результативным </w:t>
      </w:r>
      <w:r w:rsidR="001864BA" w:rsidRPr="00BD0071">
        <w:tab/>
        <w:t>критериям</w:t>
      </w:r>
      <w:r w:rsidR="001864BA">
        <w:t xml:space="preserve"> и </w:t>
      </w:r>
      <w:r w:rsidR="001864BA">
        <w:tab/>
        <w:t xml:space="preserve">показателям </w:t>
      </w:r>
      <w:r w:rsidR="001864BA">
        <w:tab/>
        <w:t xml:space="preserve">эффективности </w:t>
      </w:r>
      <w:proofErr w:type="spellStart"/>
      <w:r w:rsidR="001864BA">
        <w:t>профориентационной</w:t>
      </w:r>
      <w:proofErr w:type="spellEnd"/>
      <w:r w:rsidR="001864BA">
        <w:t xml:space="preserve"> работы, прежде всего, относится; </w:t>
      </w:r>
    </w:p>
    <w:p w:rsidR="000D450B" w:rsidRDefault="001864BA" w:rsidP="00BD0071">
      <w:pPr>
        <w:pStyle w:val="a3"/>
        <w:numPr>
          <w:ilvl w:val="0"/>
          <w:numId w:val="20"/>
        </w:numPr>
        <w:spacing w:after="0" w:line="240" w:lineRule="auto"/>
        <w:ind w:right="64"/>
      </w:pPr>
      <w:r w:rsidRPr="00BD0071">
        <w:t>достаточная информация о профессии и путях ее получения</w:t>
      </w:r>
      <w:r>
        <w:t xml:space="preserve">.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 </w:t>
      </w:r>
    </w:p>
    <w:p w:rsidR="000D450B" w:rsidRDefault="001864BA" w:rsidP="00BD0071">
      <w:pPr>
        <w:pStyle w:val="a3"/>
        <w:numPr>
          <w:ilvl w:val="0"/>
          <w:numId w:val="20"/>
        </w:numPr>
        <w:spacing w:after="0" w:line="240" w:lineRule="auto"/>
        <w:ind w:right="64"/>
      </w:pPr>
      <w:r w:rsidRPr="00BD0071">
        <w:t>потребность в обоснованном выборе профессии</w:t>
      </w:r>
      <w:r w:rsidRPr="00BD0071">
        <w:rPr>
          <w:i/>
        </w:rPr>
        <w:t>.</w:t>
      </w:r>
      <w:r>
        <w:t xml:space="preserve"> Показатели </w:t>
      </w:r>
      <w:proofErr w:type="spellStart"/>
      <w:r>
        <w:t>сформированности</w:t>
      </w:r>
      <w:proofErr w:type="spellEnd"/>
      <w: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 </w:t>
      </w:r>
    </w:p>
    <w:p w:rsidR="000D450B" w:rsidRDefault="001864BA" w:rsidP="00BD0071">
      <w:pPr>
        <w:pStyle w:val="a3"/>
        <w:numPr>
          <w:ilvl w:val="0"/>
          <w:numId w:val="20"/>
        </w:numPr>
        <w:spacing w:after="0" w:line="240" w:lineRule="auto"/>
        <w:ind w:right="64"/>
      </w:pPr>
      <w:r w:rsidRPr="00BD0071">
        <w:t>уверенность школьника в социальной значимости труда, т. е. сформированное отношение к нему как к жизненной ценности</w:t>
      </w:r>
      <w:r w:rsidRPr="00BD0071">
        <w:rPr>
          <w:i/>
        </w:rPr>
        <w:t>.</w:t>
      </w:r>
    </w:p>
    <w:p w:rsidR="000D450B" w:rsidRDefault="001864BA" w:rsidP="00BD0071">
      <w:pPr>
        <w:pStyle w:val="a3"/>
        <w:numPr>
          <w:ilvl w:val="0"/>
          <w:numId w:val="20"/>
        </w:numPr>
        <w:spacing w:after="0" w:line="240" w:lineRule="auto"/>
        <w:ind w:right="64"/>
      </w:pPr>
      <w:r w:rsidRPr="00BD0071">
        <w:t>степень самопознания школьника</w:t>
      </w:r>
      <w:r>
        <w:t xml:space="preserve">.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 </w:t>
      </w:r>
    </w:p>
    <w:p w:rsidR="000D450B" w:rsidRPr="00BD0071" w:rsidRDefault="001864BA" w:rsidP="00BD0071">
      <w:pPr>
        <w:pStyle w:val="a3"/>
        <w:numPr>
          <w:ilvl w:val="0"/>
          <w:numId w:val="20"/>
        </w:numPr>
        <w:spacing w:after="0" w:line="240" w:lineRule="auto"/>
        <w:ind w:right="64"/>
      </w:pPr>
      <w:r w:rsidRPr="00BD0071">
        <w:t xml:space="preserve">наличие у учащегося обоснованного профессионального плана. </w:t>
      </w:r>
    </w:p>
    <w:p w:rsidR="000D450B" w:rsidRPr="00BD0071" w:rsidRDefault="001864BA" w:rsidP="00CD4868">
      <w:pPr>
        <w:spacing w:after="0" w:line="240" w:lineRule="auto"/>
        <w:ind w:left="0" w:right="4532" w:firstLine="0"/>
        <w:jc w:val="left"/>
      </w:pPr>
      <w:r w:rsidRPr="00BD0071">
        <w:rPr>
          <w:b/>
        </w:rPr>
        <w:t>Профессиональное просвещение</w:t>
      </w:r>
      <w:r w:rsidRPr="00BD0071">
        <w:t xml:space="preserve"> </w:t>
      </w:r>
    </w:p>
    <w:p w:rsidR="000D450B" w:rsidRDefault="001864BA" w:rsidP="00CD4868">
      <w:pPr>
        <w:spacing w:after="0" w:line="240" w:lineRule="auto"/>
        <w:ind w:right="64"/>
      </w:pPr>
      <w:r>
        <w:t>Цель: знакомство с миром профессий, с путями получения профессий, с рынком труда</w:t>
      </w:r>
      <w:r w:rsidR="00CD4868">
        <w:t>.</w:t>
      </w:r>
      <w:r>
        <w:t xml:space="preserve"> </w:t>
      </w:r>
    </w:p>
    <w:p w:rsidR="000D450B" w:rsidRDefault="001864BA" w:rsidP="00CD4868">
      <w:pPr>
        <w:spacing w:after="0" w:line="240" w:lineRule="auto"/>
        <w:ind w:right="64"/>
      </w:pPr>
      <w:r>
        <w:t>Данное направление осуществляется через серии классных часов: «Мир профессии», «Новые профессии», «Куда пойти учиться», «Что такое рынок труда. Резюме»; через информационные стенды, памятки, через блог педагога-психолога, через игры</w:t>
      </w:r>
      <w:r w:rsidR="00CD4868">
        <w:t xml:space="preserve"> «</w:t>
      </w:r>
      <w:proofErr w:type="spellStart"/>
      <w:r w:rsidR="00CD4868">
        <w:t>Брейнринг</w:t>
      </w:r>
      <w:proofErr w:type="spellEnd"/>
      <w:r w:rsidR="00CD4868">
        <w:t>».</w:t>
      </w:r>
    </w:p>
    <w:p w:rsidR="00CD4868" w:rsidRPr="00CD4868" w:rsidRDefault="001864BA" w:rsidP="00CD4868">
      <w:pPr>
        <w:spacing w:after="0" w:line="240" w:lineRule="auto"/>
        <w:ind w:right="4532"/>
        <w:jc w:val="left"/>
      </w:pPr>
      <w:r w:rsidRPr="00CD4868">
        <w:rPr>
          <w:b/>
        </w:rPr>
        <w:t>Профессиональная диагностика</w:t>
      </w:r>
      <w:r w:rsidR="00CD4868" w:rsidRPr="00CD4868">
        <w:t xml:space="preserve"> </w:t>
      </w:r>
    </w:p>
    <w:p w:rsidR="000D450B" w:rsidRDefault="00CD4868" w:rsidP="00CD4868">
      <w:pPr>
        <w:spacing w:after="0" w:line="240" w:lineRule="auto"/>
        <w:ind w:right="4532"/>
        <w:jc w:val="left"/>
      </w:pPr>
      <w:r>
        <w:t>Цель</w:t>
      </w:r>
      <w:r w:rsidR="001864BA">
        <w:t xml:space="preserve">: </w:t>
      </w:r>
    </w:p>
    <w:p w:rsidR="000D450B" w:rsidRDefault="003F7C01" w:rsidP="003F7C01">
      <w:pPr>
        <w:spacing w:after="0" w:line="240" w:lineRule="auto"/>
        <w:ind w:right="64"/>
      </w:pPr>
      <w:r>
        <w:t>1.А</w:t>
      </w:r>
      <w:r w:rsidR="001864BA">
        <w:t xml:space="preserve">ктивизация профессионального самоопределения; </w:t>
      </w:r>
    </w:p>
    <w:p w:rsidR="000D450B" w:rsidRDefault="003F7C01" w:rsidP="003F7C01">
      <w:pPr>
        <w:spacing w:after="0" w:line="240" w:lineRule="auto"/>
        <w:ind w:right="64"/>
      </w:pPr>
      <w:r>
        <w:t>2.С</w:t>
      </w:r>
      <w:r w:rsidR="001864BA">
        <w:t>одействие самопознанию учащихся, учету индивидуальных и личностных особен</w:t>
      </w:r>
      <w:r>
        <w:t>ностей, интересов, склонностей.</w:t>
      </w:r>
    </w:p>
    <w:p w:rsidR="000D450B" w:rsidRDefault="001864BA" w:rsidP="003F7C01">
      <w:pPr>
        <w:spacing w:after="0" w:line="240" w:lineRule="auto"/>
        <w:ind w:left="11" w:right="62" w:hanging="11"/>
      </w:pPr>
      <w:r>
        <w:t xml:space="preserve">Данное направление осуществляется через диагностику профессиональных интересов, склонностей. Далее диагностика проводится индивидуально по запросу. Для этого можно использовать следующие методики: </w:t>
      </w:r>
    </w:p>
    <w:p w:rsidR="000D450B" w:rsidRDefault="003F7C01" w:rsidP="003F7C01">
      <w:pPr>
        <w:spacing w:after="0" w:line="240" w:lineRule="auto"/>
        <w:ind w:left="11" w:right="62" w:hanging="11"/>
      </w:pPr>
      <w:r>
        <w:t>1.</w:t>
      </w:r>
      <w:r w:rsidR="001864BA">
        <w:t xml:space="preserve">Г. </w:t>
      </w:r>
      <w:proofErr w:type="spellStart"/>
      <w:r w:rsidR="001864BA">
        <w:t>Айзенк</w:t>
      </w:r>
      <w:proofErr w:type="spellEnd"/>
      <w:r w:rsidR="001864BA">
        <w:t xml:space="preserve"> «Личностный опросник» (Комплекс компьютерных психодиагностических и развивающих методик «Психология в школе»). </w:t>
      </w:r>
    </w:p>
    <w:p w:rsidR="000D450B" w:rsidRDefault="003F7C01" w:rsidP="003F7C01">
      <w:pPr>
        <w:spacing w:after="0" w:line="240" w:lineRule="auto"/>
        <w:ind w:left="11" w:right="62" w:hanging="11"/>
      </w:pPr>
      <w:r>
        <w:t>2.</w:t>
      </w:r>
      <w:r w:rsidR="001864BA">
        <w:t xml:space="preserve">Личностный опросник </w:t>
      </w:r>
      <w:proofErr w:type="spellStart"/>
      <w:r w:rsidR="001864BA">
        <w:t>Кеттелла</w:t>
      </w:r>
      <w:proofErr w:type="spellEnd"/>
      <w:r w:rsidR="001864BA">
        <w:t xml:space="preserve"> (Комплекс компьютерных психодиагностических и развивающих методик «Психология в школе»). </w:t>
      </w:r>
    </w:p>
    <w:p w:rsidR="000D450B" w:rsidRDefault="003F7C01" w:rsidP="003F7C01">
      <w:pPr>
        <w:spacing w:after="0" w:line="240" w:lineRule="auto"/>
        <w:ind w:left="11" w:right="62" w:hanging="11"/>
      </w:pPr>
      <w:r>
        <w:t>3.</w:t>
      </w:r>
      <w:r w:rsidR="001864BA">
        <w:t xml:space="preserve">Тест структуры интеллекта Р. </w:t>
      </w:r>
      <w:proofErr w:type="spellStart"/>
      <w:r w:rsidR="001864BA">
        <w:t>Амтхауэра</w:t>
      </w:r>
      <w:proofErr w:type="spellEnd"/>
      <w:r w:rsidR="001864BA">
        <w:t xml:space="preserve">. (Комплекс компьютерных психодиагностических и развивающих методик «Психология в школе»). </w:t>
      </w:r>
    </w:p>
    <w:p w:rsidR="000D450B" w:rsidRDefault="003F7C01" w:rsidP="003F7C01">
      <w:pPr>
        <w:spacing w:after="0" w:line="240" w:lineRule="auto"/>
        <w:ind w:left="11" w:right="62" w:hanging="11"/>
      </w:pPr>
      <w:r>
        <w:t>4.</w:t>
      </w:r>
      <w:r w:rsidR="001864BA">
        <w:t xml:space="preserve">Методика определения профессионального типа личности </w:t>
      </w:r>
      <w:proofErr w:type="spellStart"/>
      <w:r w:rsidR="001864BA">
        <w:t>Голланда</w:t>
      </w:r>
      <w:proofErr w:type="spellEnd"/>
      <w:r w:rsidR="001864BA">
        <w:t xml:space="preserve">. (Комплекс компьютерных психодиагностических и развивающих методик «Психология в школе»). </w:t>
      </w:r>
    </w:p>
    <w:p w:rsidR="000D450B" w:rsidRDefault="003F7C01" w:rsidP="003F7C01">
      <w:pPr>
        <w:spacing w:after="0" w:line="240" w:lineRule="auto"/>
        <w:ind w:right="62"/>
      </w:pPr>
      <w:r>
        <w:t>5.</w:t>
      </w:r>
      <w:r w:rsidR="001864BA">
        <w:t xml:space="preserve">«Оценка степени готовности учащихся к профессиональному самоопределению» Л.Н. </w:t>
      </w:r>
      <w:proofErr w:type="spellStart"/>
      <w:r w:rsidR="001864BA">
        <w:t>Кабардова</w:t>
      </w:r>
      <w:proofErr w:type="spellEnd"/>
      <w:r w:rsidR="004B769F">
        <w:t>.</w:t>
      </w:r>
      <w:r w:rsidR="001864BA">
        <w:t xml:space="preserve"> </w:t>
      </w:r>
    </w:p>
    <w:p w:rsidR="00B76276" w:rsidRDefault="001864BA" w:rsidP="008A49C5">
      <w:pPr>
        <w:spacing w:after="0" w:line="240" w:lineRule="auto"/>
        <w:ind w:left="0" w:right="0" w:firstLine="0"/>
        <w:jc w:val="left"/>
      </w:pPr>
      <w:r>
        <w:t xml:space="preserve"> </w:t>
      </w:r>
      <w:r w:rsidRPr="008A49C5">
        <w:rPr>
          <w:b/>
        </w:rPr>
        <w:t>Профессиональное консультирование</w:t>
      </w:r>
      <w:r>
        <w:t xml:space="preserve"> </w:t>
      </w:r>
    </w:p>
    <w:p w:rsidR="000D450B" w:rsidRDefault="001864BA" w:rsidP="008A49C5">
      <w:pPr>
        <w:spacing w:after="0" w:line="240" w:lineRule="auto"/>
        <w:ind w:left="0" w:right="3895" w:firstLine="0"/>
        <w:jc w:val="left"/>
      </w:pPr>
      <w:r>
        <w:t xml:space="preserve">Цели: 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right="64" w:hanging="360"/>
      </w:pPr>
      <w:r>
        <w:t xml:space="preserve">актуализация процесса личностного и профессионального самоопределения; 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right="64" w:hanging="360"/>
      </w:pPr>
      <w:r>
        <w:t xml:space="preserve">повышение психологической компетенции; </w:t>
      </w:r>
    </w:p>
    <w:p w:rsidR="000D450B" w:rsidRDefault="001864BA" w:rsidP="00631D94">
      <w:pPr>
        <w:numPr>
          <w:ilvl w:val="1"/>
          <w:numId w:val="11"/>
        </w:numPr>
        <w:spacing w:after="0" w:line="240" w:lineRule="auto"/>
        <w:ind w:right="64" w:hanging="360"/>
      </w:pPr>
      <w:r>
        <w:t xml:space="preserve">ознакомление с результатами диагностики профессиональных предпочтений учащихся, родителей, педагогов, администрации. </w:t>
      </w:r>
    </w:p>
    <w:p w:rsidR="000D450B" w:rsidRDefault="001864BA" w:rsidP="00631D94">
      <w:pPr>
        <w:spacing w:after="0" w:line="240" w:lineRule="auto"/>
        <w:ind w:left="0" w:right="0" w:firstLine="0"/>
        <w:jc w:val="left"/>
      </w:pPr>
      <w:r>
        <w:t xml:space="preserve"> </w:t>
      </w:r>
      <w:r>
        <w:rPr>
          <w:b/>
        </w:rPr>
        <w:t>Формы работы:</w:t>
      </w:r>
      <w:r>
        <w:t xml:space="preserve"> 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left="703" w:right="62" w:hanging="357"/>
      </w:pPr>
      <w:r>
        <w:t xml:space="preserve">Групповые и индивидуальные консультации по результатам диагностики, по вопросам самоопределения школьников. 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left="703" w:right="62" w:hanging="357"/>
      </w:pPr>
      <w:r>
        <w:t>Консультирование по резу</w:t>
      </w:r>
      <w:r w:rsidR="008A49C5">
        <w:t>льтатам углубленной диагностики.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left="703" w:right="62" w:hanging="357"/>
      </w:pPr>
      <w:r>
        <w:lastRenderedPageBreak/>
        <w:t xml:space="preserve">Индивидуальные консультации для изучения личностных особенностей учащихся, специфики их учебной деятельности, способов разрешения проблемных ситуаций. </w:t>
      </w:r>
    </w:p>
    <w:p w:rsidR="000D450B" w:rsidRDefault="001864BA" w:rsidP="008A49C5">
      <w:pPr>
        <w:numPr>
          <w:ilvl w:val="1"/>
          <w:numId w:val="11"/>
        </w:numPr>
        <w:spacing w:after="0" w:line="240" w:lineRule="auto"/>
        <w:ind w:left="703" w:right="62" w:hanging="357"/>
      </w:pPr>
      <w:r>
        <w:t xml:space="preserve">Индивидуальные консультации по организации </w:t>
      </w:r>
      <w:proofErr w:type="spellStart"/>
      <w:r>
        <w:t>профориентационной</w:t>
      </w:r>
      <w:proofErr w:type="spellEnd"/>
      <w:r>
        <w:t xml:space="preserve"> работы</w:t>
      </w:r>
      <w:r w:rsidR="008A49C5">
        <w:t>.</w:t>
      </w:r>
      <w:r>
        <w:t xml:space="preserve"> </w:t>
      </w:r>
    </w:p>
    <w:p w:rsidR="000D450B" w:rsidRDefault="001864BA" w:rsidP="008A49C5">
      <w:pPr>
        <w:spacing w:after="0" w:line="240" w:lineRule="auto"/>
        <w:ind w:right="64"/>
      </w:pPr>
      <w:r>
        <w:t xml:space="preserve">Данное направление психологической помощи, осуществляется через согласование индивидуальных профессиональных возможностей и потребностей школьников с его профессиональными интересами, рынком труда, в результате которой происходит профессиональное самоопределение учащегося, формируется или совершенствуется его профессиональный план, вносятся продуктивные изменения в его профессиональную деятельность и поведение. </w:t>
      </w:r>
    </w:p>
    <w:p w:rsidR="000D450B" w:rsidRDefault="001864BA" w:rsidP="008A49C5">
      <w:pPr>
        <w:spacing w:after="0" w:line="240" w:lineRule="auto"/>
        <w:ind w:right="64"/>
      </w:pPr>
      <w:r>
        <w:t xml:space="preserve">Для эффективного управления профессиональным самоопределением учащихся выделяют показатели, на которые следует обратить внимание, чтобы субъект развивался как профессионал: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Информированность учащегося, знание видов профессионального образования, состояния рынка труда, содержания и условий труда по избранной профессии, учебных заведений, где можно получить избранную профессию (специальность).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proofErr w:type="spellStart"/>
      <w:r>
        <w:t>Сформированность</w:t>
      </w:r>
      <w:proofErr w:type="spellEnd"/>
      <w:r>
        <w:t xml:space="preserve"> общественно значимых мотивов выбора профессии (сближение профессиональных намерений с потребностями рынка труда).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Выраженность </w:t>
      </w:r>
      <w:r>
        <w:tab/>
        <w:t xml:space="preserve">профессиональных </w:t>
      </w:r>
      <w:r>
        <w:tab/>
        <w:t xml:space="preserve">интересов: </w:t>
      </w:r>
      <w:r>
        <w:tab/>
        <w:t xml:space="preserve">наличие </w:t>
      </w:r>
      <w:r>
        <w:tab/>
        <w:t xml:space="preserve">устойчивых профессиональных интересов в определенной области деятельности и конкретной профессии.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Наличие специальных способностей к определенному виду профессиональной деятельности.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Практический опыт в области избранной трудовой деятельности (занятия в кружках, секциях, музыкальной школе, на факультативах и т.д.).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proofErr w:type="spellStart"/>
      <w:r>
        <w:t>Сформированность</w:t>
      </w:r>
      <w:proofErr w:type="spellEnd"/>
      <w:r>
        <w:t xml:space="preserve"> и устойчивость профессиональных намерений, их обоснованность (достаточные знания о содержании профессии, условиях труда, путях получения образования по специальности, а также о своих интересах, склонностях и способностях).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Реальный уровень профессиональных притязаний (интересы, способности, самооценка, профессиональные намерения учащихся согласуются между собой, и степень их развития позволяет предположить успешность будущей деятельности). </w:t>
      </w:r>
    </w:p>
    <w:p w:rsidR="000D450B" w:rsidRDefault="001864BA" w:rsidP="008A49C5">
      <w:pPr>
        <w:numPr>
          <w:ilvl w:val="1"/>
          <w:numId w:val="10"/>
        </w:numPr>
        <w:spacing w:after="0" w:line="240" w:lineRule="auto"/>
        <w:ind w:right="64" w:hanging="360"/>
      </w:pPr>
      <w:r>
        <w:t xml:space="preserve">Состояние здоровья, позволяющее избрать данный вид деятельности (профессию), что подтверждается при необходимости заключением врача. </w:t>
      </w:r>
    </w:p>
    <w:p w:rsidR="000D450B" w:rsidRDefault="001864BA" w:rsidP="008A49C5">
      <w:pPr>
        <w:spacing w:after="0" w:line="240" w:lineRule="auto"/>
        <w:ind w:left="0" w:right="0" w:firstLine="0"/>
        <w:jc w:val="left"/>
      </w:pPr>
      <w:r>
        <w:t xml:space="preserve"> </w:t>
      </w:r>
    </w:p>
    <w:p w:rsidR="000D450B" w:rsidRDefault="000D450B">
      <w:pPr>
        <w:spacing w:after="124" w:line="259" w:lineRule="auto"/>
        <w:ind w:left="0" w:right="0" w:firstLine="0"/>
        <w:jc w:val="left"/>
      </w:pPr>
    </w:p>
    <w:p w:rsidR="000D450B" w:rsidRDefault="001864BA">
      <w:pPr>
        <w:spacing w:after="1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450B" w:rsidRDefault="001864BA">
      <w:pPr>
        <w:spacing w:after="1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450B" w:rsidRDefault="001864BA">
      <w:pPr>
        <w:spacing w:after="1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450B" w:rsidRDefault="001864BA">
      <w:pPr>
        <w:spacing w:after="17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D4868" w:rsidRDefault="00CD4868">
      <w:pPr>
        <w:spacing w:after="3" w:line="410" w:lineRule="auto"/>
        <w:ind w:left="1082" w:right="1082"/>
        <w:jc w:val="center"/>
        <w:rPr>
          <w:b/>
        </w:rPr>
      </w:pPr>
    </w:p>
    <w:p w:rsidR="00CD4868" w:rsidRDefault="00CD4868">
      <w:pPr>
        <w:spacing w:after="3" w:line="410" w:lineRule="auto"/>
        <w:ind w:left="1082" w:right="1082"/>
        <w:jc w:val="center"/>
        <w:rPr>
          <w:b/>
        </w:rPr>
      </w:pPr>
    </w:p>
    <w:p w:rsidR="00CD4868" w:rsidRDefault="00CD4868">
      <w:pPr>
        <w:spacing w:after="3" w:line="410" w:lineRule="auto"/>
        <w:ind w:left="1082" w:right="1082"/>
        <w:jc w:val="center"/>
        <w:rPr>
          <w:b/>
        </w:rPr>
      </w:pPr>
    </w:p>
    <w:p w:rsidR="00CD4868" w:rsidRDefault="00CD4868">
      <w:pPr>
        <w:spacing w:after="3" w:line="410" w:lineRule="auto"/>
        <w:ind w:left="1082" w:right="1082"/>
        <w:jc w:val="center"/>
        <w:rPr>
          <w:b/>
        </w:rPr>
      </w:pPr>
    </w:p>
    <w:p w:rsidR="008A49C5" w:rsidRDefault="008A49C5">
      <w:pPr>
        <w:spacing w:after="3" w:line="410" w:lineRule="auto"/>
        <w:ind w:left="1082" w:right="1082"/>
        <w:jc w:val="center"/>
        <w:rPr>
          <w:b/>
        </w:rPr>
      </w:pPr>
    </w:p>
    <w:p w:rsidR="008A49C5" w:rsidRDefault="008A49C5">
      <w:pPr>
        <w:spacing w:after="3" w:line="410" w:lineRule="auto"/>
        <w:ind w:left="1082" w:right="1082"/>
        <w:jc w:val="center"/>
        <w:rPr>
          <w:b/>
        </w:rPr>
      </w:pPr>
    </w:p>
    <w:p w:rsidR="008A49C5" w:rsidRDefault="008A49C5">
      <w:pPr>
        <w:spacing w:after="3" w:line="410" w:lineRule="auto"/>
        <w:ind w:left="1082" w:right="1082"/>
        <w:jc w:val="center"/>
        <w:rPr>
          <w:b/>
        </w:rPr>
      </w:pPr>
    </w:p>
    <w:p w:rsidR="008A49C5" w:rsidRDefault="008A49C5">
      <w:pPr>
        <w:spacing w:after="3" w:line="410" w:lineRule="auto"/>
        <w:ind w:left="1082" w:right="1082"/>
        <w:jc w:val="center"/>
        <w:rPr>
          <w:b/>
        </w:rPr>
      </w:pPr>
    </w:p>
    <w:p w:rsidR="008A49C5" w:rsidRDefault="008A49C5">
      <w:pPr>
        <w:spacing w:after="3" w:line="410" w:lineRule="auto"/>
        <w:ind w:left="1082" w:right="1082"/>
        <w:jc w:val="center"/>
        <w:rPr>
          <w:b/>
        </w:rPr>
      </w:pPr>
    </w:p>
    <w:p w:rsidR="009E1393" w:rsidRDefault="009E1393" w:rsidP="009E1393">
      <w:pPr>
        <w:spacing w:after="3" w:line="410" w:lineRule="auto"/>
        <w:ind w:left="0" w:right="1082" w:firstLine="0"/>
        <w:rPr>
          <w:b/>
        </w:rPr>
      </w:pPr>
    </w:p>
    <w:p w:rsidR="004E38A4" w:rsidRDefault="004E38A4" w:rsidP="009E1393">
      <w:pPr>
        <w:spacing w:after="3" w:line="410" w:lineRule="auto"/>
        <w:ind w:left="0" w:right="1082" w:firstLine="0"/>
        <w:jc w:val="center"/>
        <w:rPr>
          <w:b/>
        </w:rPr>
      </w:pPr>
    </w:p>
    <w:p w:rsidR="000D450B" w:rsidRDefault="001864BA" w:rsidP="004B769F">
      <w:pPr>
        <w:spacing w:after="3" w:line="410" w:lineRule="auto"/>
        <w:ind w:left="0" w:right="1082" w:firstLine="0"/>
        <w:jc w:val="center"/>
      </w:pPr>
      <w:r>
        <w:rPr>
          <w:b/>
        </w:rPr>
        <w:t xml:space="preserve">Основные </w:t>
      </w:r>
      <w:proofErr w:type="spellStart"/>
      <w:r>
        <w:rPr>
          <w:b/>
        </w:rPr>
        <w:t>профориентационные</w:t>
      </w:r>
      <w:proofErr w:type="spellEnd"/>
      <w:r>
        <w:rPr>
          <w:b/>
        </w:rPr>
        <w:t xml:space="preserve"> мероприятия</w:t>
      </w:r>
    </w:p>
    <w:p w:rsidR="000D450B" w:rsidRDefault="001864BA" w:rsidP="009E1393">
      <w:pPr>
        <w:spacing w:after="122" w:line="259" w:lineRule="auto"/>
        <w:ind w:left="0" w:right="72" w:firstLine="0"/>
      </w:pPr>
      <w:r>
        <w:t xml:space="preserve"> </w:t>
      </w:r>
    </w:p>
    <w:tbl>
      <w:tblPr>
        <w:tblStyle w:val="TableGrid"/>
        <w:tblW w:w="10030" w:type="dxa"/>
        <w:tblInd w:w="-115" w:type="dxa"/>
        <w:tblCellMar>
          <w:top w:w="47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458"/>
        <w:gridCol w:w="6061"/>
        <w:gridCol w:w="872"/>
        <w:gridCol w:w="2639"/>
      </w:tblGrid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Виды деятельности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Класс</w:t>
            </w:r>
            <w:r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Сроки исполнения</w:t>
            </w:r>
            <w:r>
              <w:t xml:space="preserve"> </w:t>
            </w:r>
          </w:p>
        </w:tc>
      </w:tr>
      <w:tr w:rsidR="000D450B" w:rsidTr="008A49C5">
        <w:trPr>
          <w:trHeight w:val="442"/>
        </w:trPr>
        <w:tc>
          <w:tcPr>
            <w:tcW w:w="65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D450B" w:rsidRPr="00B76276" w:rsidRDefault="001864BA">
            <w:pPr>
              <w:spacing w:after="0" w:line="259" w:lineRule="auto"/>
              <w:ind w:left="0" w:right="0" w:firstLine="0"/>
              <w:jc w:val="left"/>
            </w:pPr>
            <w:r w:rsidRPr="00B76276">
              <w:rPr>
                <w:b/>
              </w:rPr>
              <w:t>Диагностическое направление</w:t>
            </w:r>
            <w:r w:rsidRPr="00B76276"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D450B" w:rsidRDefault="000D450B">
      <w:pPr>
        <w:spacing w:after="0" w:line="259" w:lineRule="auto"/>
        <w:ind w:left="-1702" w:right="11129" w:firstLine="0"/>
        <w:jc w:val="left"/>
      </w:pPr>
    </w:p>
    <w:tbl>
      <w:tblPr>
        <w:tblStyle w:val="TableGrid"/>
        <w:tblW w:w="10030" w:type="dxa"/>
        <w:tblInd w:w="-115" w:type="dxa"/>
        <w:tblCellMar>
          <w:top w:w="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458"/>
        <w:gridCol w:w="6061"/>
        <w:gridCol w:w="872"/>
        <w:gridCol w:w="2639"/>
      </w:tblGrid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6276" w:rsidRDefault="001864BA">
            <w:pPr>
              <w:spacing w:after="20" w:line="259" w:lineRule="auto"/>
              <w:ind w:left="0" w:right="0" w:firstLine="0"/>
              <w:jc w:val="left"/>
            </w:pPr>
            <w:r>
              <w:t>«Определение профессиональных склонностей»</w:t>
            </w:r>
          </w:p>
          <w:p w:rsidR="000D450B" w:rsidRDefault="001864BA" w:rsidP="00B76276">
            <w:pPr>
              <w:spacing w:after="20" w:line="259" w:lineRule="auto"/>
              <w:ind w:left="0" w:right="0" w:firstLine="0"/>
              <w:jc w:val="left"/>
            </w:pPr>
            <w:r>
              <w:t xml:space="preserve"> Е.А. </w:t>
            </w:r>
            <w:r w:rsidR="00B76276">
              <w:t>Климов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 </w:t>
            </w: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«Готовность к выбору профессии» В.Б. Успенский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май </w:t>
            </w: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20" w:line="259" w:lineRule="auto"/>
              <w:ind w:left="0" w:right="0" w:firstLine="0"/>
            </w:pPr>
            <w:r>
              <w:t>«Дифференциально</w:t>
            </w:r>
            <w:r w:rsidR="00B76276">
              <w:t xml:space="preserve">-диагностический опросник» </w:t>
            </w:r>
          </w:p>
          <w:p w:rsidR="000D450B" w:rsidRDefault="00B76276">
            <w:pPr>
              <w:spacing w:after="0" w:line="259" w:lineRule="auto"/>
              <w:ind w:left="0" w:right="0" w:firstLine="0"/>
              <w:jc w:val="left"/>
            </w:pPr>
            <w:r>
              <w:t xml:space="preserve">Е. А. </w:t>
            </w:r>
            <w:r w:rsidR="001864BA">
              <w:t xml:space="preserve">Климов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10,11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Ноябрь </w:t>
            </w:r>
          </w:p>
        </w:tc>
      </w:tr>
      <w:tr w:rsidR="000D450B" w:rsidTr="008A49C5">
        <w:trPr>
          <w:trHeight w:val="439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C326DA">
            <w:pPr>
              <w:spacing w:after="0" w:line="259" w:lineRule="auto"/>
              <w:ind w:left="0" w:right="0" w:firstLine="0"/>
              <w:jc w:val="left"/>
            </w:pPr>
            <w:r>
              <w:t xml:space="preserve">«Профиль» Е. </w:t>
            </w:r>
            <w:proofErr w:type="spellStart"/>
            <w:r>
              <w:t>Голомшток</w:t>
            </w:r>
            <w:proofErr w:type="spellEnd"/>
            <w:r>
              <w:t xml:space="preserve"> (модификация</w:t>
            </w:r>
            <w:r w:rsidR="001864BA">
              <w:t xml:space="preserve"> Г. </w:t>
            </w:r>
            <w:proofErr w:type="spellStart"/>
            <w:r w:rsidR="001864BA">
              <w:t>Резапкина</w:t>
            </w:r>
            <w:proofErr w:type="spellEnd"/>
            <w:r w:rsidR="001864BA">
              <w:t xml:space="preserve">)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 w:rsidP="00C326DA">
            <w:pPr>
              <w:tabs>
                <w:tab w:val="center" w:pos="570"/>
                <w:tab w:val="center" w:pos="2488"/>
                <w:tab w:val="center" w:pos="4540"/>
                <w:tab w:val="center" w:pos="5712"/>
              </w:tabs>
              <w:spacing w:after="29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 w:rsidR="00C326DA">
              <w:t xml:space="preserve">«Опросник профессиональных склонностей» </w:t>
            </w:r>
            <w:r>
              <w:t xml:space="preserve">Л. </w:t>
            </w:r>
            <w:proofErr w:type="spellStart"/>
            <w:r w:rsidR="00C326DA">
              <w:t>Йовайши</w:t>
            </w:r>
            <w:proofErr w:type="spellEnd"/>
            <w:r w:rsidR="00C326DA">
              <w:t xml:space="preserve"> (модификация</w:t>
            </w:r>
            <w:r>
              <w:t xml:space="preserve"> Г. </w:t>
            </w:r>
            <w:proofErr w:type="spellStart"/>
            <w:r>
              <w:t>Резапкина</w:t>
            </w:r>
            <w:proofErr w:type="spellEnd"/>
            <w:r>
              <w:t xml:space="preserve">)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«Эрудит» (Тест умственного развития) Г.В. </w:t>
            </w:r>
            <w:proofErr w:type="spellStart"/>
            <w:r>
              <w:t>Резапкина</w:t>
            </w:r>
            <w:proofErr w:type="spellEnd"/>
            <w:r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10,11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</w:t>
            </w: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tabs>
                <w:tab w:val="center" w:pos="439"/>
                <w:tab w:val="center" w:pos="1752"/>
                <w:tab w:val="center" w:pos="3201"/>
                <w:tab w:val="center" w:pos="4745"/>
                <w:tab w:val="center" w:pos="5769"/>
              </w:tabs>
              <w:spacing w:after="3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«Оценка </w:t>
            </w:r>
            <w:r>
              <w:tab/>
              <w:t xml:space="preserve">степени </w:t>
            </w:r>
            <w:r>
              <w:tab/>
              <w:t xml:space="preserve">готовности </w:t>
            </w:r>
            <w:r>
              <w:tab/>
              <w:t xml:space="preserve">учащихся </w:t>
            </w:r>
            <w:r>
              <w:tab/>
              <w:t xml:space="preserve">к </w:t>
            </w:r>
          </w:p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профессиональному самоопределению» Л.Н. </w:t>
            </w:r>
            <w:proofErr w:type="spellStart"/>
            <w:r>
              <w:t>Кабардова</w:t>
            </w:r>
            <w:proofErr w:type="spellEnd"/>
            <w:r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</w:t>
            </w:r>
          </w:p>
        </w:tc>
      </w:tr>
      <w:tr w:rsidR="000D450B" w:rsidTr="008A49C5">
        <w:trPr>
          <w:trHeight w:val="715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</w:pPr>
            <w:r>
              <w:t xml:space="preserve">Диагностика личностных и профессиональных качеств обучающихся по запросу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</w:tr>
      <w:tr w:rsidR="000D450B" w:rsidTr="008A49C5">
        <w:trPr>
          <w:trHeight w:val="442"/>
        </w:trPr>
        <w:tc>
          <w:tcPr>
            <w:tcW w:w="100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Pr="00B76276" w:rsidRDefault="001864BA">
            <w:pPr>
              <w:spacing w:after="0" w:line="259" w:lineRule="auto"/>
              <w:ind w:left="0" w:right="0" w:firstLine="0"/>
              <w:jc w:val="left"/>
            </w:pPr>
            <w:r w:rsidRPr="00B76276">
              <w:rPr>
                <w:b/>
              </w:rPr>
              <w:t>Просветительское направление</w:t>
            </w:r>
            <w:r w:rsidRPr="00B76276">
              <w:t xml:space="preserve"> </w:t>
            </w: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сменного информационного стенда по профориентации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</w:tr>
      <w:tr w:rsidR="000D450B" w:rsidTr="008A49C5">
        <w:trPr>
          <w:trHeight w:val="3521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Создание </w:t>
            </w:r>
            <w:r>
              <w:tab/>
              <w:t xml:space="preserve">банка </w:t>
            </w:r>
            <w:r>
              <w:tab/>
              <w:t xml:space="preserve">методических </w:t>
            </w:r>
            <w:r>
              <w:tab/>
              <w:t xml:space="preserve">материалов </w:t>
            </w:r>
            <w:r>
              <w:tab/>
              <w:t xml:space="preserve">по профориентации: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а) методики изучения личности в </w:t>
            </w:r>
            <w:proofErr w:type="spellStart"/>
            <w:r>
              <w:t>профориентационных</w:t>
            </w:r>
            <w:proofErr w:type="spellEnd"/>
            <w:r>
              <w:t xml:space="preserve"> целях;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б) дифференциально-диагностические опросники;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в) карты интересов;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г) наборы тестов;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д) наборы анкет и т.д. </w:t>
            </w:r>
          </w:p>
          <w:p w:rsidR="000D450B" w:rsidRDefault="001864BA" w:rsidP="00B76276">
            <w:pPr>
              <w:spacing w:after="0" w:line="240" w:lineRule="auto"/>
              <w:ind w:left="0" w:right="58" w:firstLine="0"/>
            </w:pPr>
            <w:r>
              <w:t xml:space="preserve">е) разработки классных часов, игр, рекомендации классным руководителям, учителям-предметникам по реализации программы профориентации учащихся. </w:t>
            </w:r>
          </w:p>
          <w:p w:rsidR="000D450B" w:rsidRDefault="001864BA" w:rsidP="00B76276">
            <w:pPr>
              <w:spacing w:after="0" w:line="240" w:lineRule="auto"/>
              <w:ind w:left="0" w:right="0" w:firstLine="0"/>
              <w:jc w:val="left"/>
            </w:pPr>
            <w:r>
              <w:t xml:space="preserve">ж) разработка программ профессиональной ориентации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</w:tr>
      <w:tr w:rsidR="000D450B" w:rsidTr="008A49C5">
        <w:trPr>
          <w:trHeight w:val="439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 w:rsidR="001864BA">
              <w:t xml:space="preserve">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час «Мир профессий»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 w:rsidR="001864BA">
              <w:t xml:space="preserve">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час «Куда пойти учиться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 w:rsidR="001864BA">
              <w:t xml:space="preserve">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 w:rsidR="001864BA">
              <w:t xml:space="preserve">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час «Нужен нам работник…» (о рынке труда)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,11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</w:t>
            </w:r>
          </w:p>
        </w:tc>
      </w:tr>
      <w:tr w:rsidR="000D450B" w:rsidTr="008A49C5">
        <w:trPr>
          <w:trHeight w:val="994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6</w:t>
            </w:r>
            <w:r w:rsidR="001864BA">
              <w:t xml:space="preserve">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</w:pPr>
            <w:r>
              <w:t xml:space="preserve">Родительские собрания «Как помочь ребенку выбрать профессию», «Личностные особенности и рынок труда»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44" w:line="238" w:lineRule="auto"/>
              <w:ind w:left="0" w:right="0" w:firstLine="0"/>
            </w:pPr>
            <w:r>
              <w:t xml:space="preserve">По графику собраний (март, </w:t>
            </w:r>
          </w:p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апрель) </w:t>
            </w:r>
          </w:p>
        </w:tc>
      </w:tr>
      <w:tr w:rsidR="000D450B" w:rsidTr="008A49C5">
        <w:trPr>
          <w:trHeight w:val="442"/>
        </w:trPr>
        <w:tc>
          <w:tcPr>
            <w:tcW w:w="65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D450B" w:rsidRPr="00B76276" w:rsidRDefault="001864BA">
            <w:pPr>
              <w:spacing w:after="0" w:line="259" w:lineRule="auto"/>
              <w:ind w:left="0" w:right="0" w:firstLine="0"/>
              <w:jc w:val="left"/>
            </w:pPr>
            <w:r w:rsidRPr="00B76276">
              <w:rPr>
                <w:b/>
              </w:rPr>
              <w:t>Консультационное направление</w:t>
            </w:r>
            <w:r w:rsidRPr="00B76276"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vAlign w:val="bottom"/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vAlign w:val="bottom"/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tabs>
                <w:tab w:val="center" w:pos="2088"/>
                <w:tab w:val="center" w:pos="3212"/>
                <w:tab w:val="center" w:pos="4286"/>
                <w:tab w:val="right" w:pos="5889"/>
              </w:tabs>
              <w:spacing w:after="29" w:line="259" w:lineRule="auto"/>
              <w:ind w:left="0" w:right="0" w:firstLine="0"/>
              <w:jc w:val="left"/>
            </w:pPr>
            <w:r>
              <w:t xml:space="preserve">Консультации </w:t>
            </w:r>
            <w:r>
              <w:tab/>
              <w:t xml:space="preserve">для </w:t>
            </w:r>
            <w:r>
              <w:tab/>
              <w:t xml:space="preserve">учащихся </w:t>
            </w:r>
            <w:r>
              <w:tab/>
              <w:t xml:space="preserve">по </w:t>
            </w:r>
            <w:r>
              <w:tab/>
              <w:t xml:space="preserve">вопросам </w:t>
            </w:r>
          </w:p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профессиональной ориентации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</w:tr>
      <w:tr w:rsidR="000D450B" w:rsidTr="008A49C5">
        <w:trPr>
          <w:trHeight w:val="718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tabs>
                <w:tab w:val="center" w:pos="2073"/>
                <w:tab w:val="center" w:pos="3212"/>
                <w:tab w:val="center" w:pos="4300"/>
                <w:tab w:val="right" w:pos="5889"/>
              </w:tabs>
              <w:spacing w:after="29" w:line="259" w:lineRule="auto"/>
              <w:ind w:left="0" w:right="0" w:firstLine="0"/>
              <w:jc w:val="left"/>
            </w:pPr>
            <w:r>
              <w:t xml:space="preserve">Консультации </w:t>
            </w:r>
            <w:r>
              <w:tab/>
              <w:t xml:space="preserve">для </w:t>
            </w:r>
            <w:r>
              <w:tab/>
              <w:t xml:space="preserve">родителей </w:t>
            </w:r>
            <w:r>
              <w:tab/>
              <w:t xml:space="preserve">по </w:t>
            </w:r>
            <w:r>
              <w:tab/>
              <w:t xml:space="preserve">вопросам </w:t>
            </w:r>
          </w:p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профессиональной ориентации обучающихся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</w:tr>
      <w:tr w:rsidR="000D450B" w:rsidTr="008A49C5">
        <w:trPr>
          <w:trHeight w:val="439"/>
        </w:trPr>
        <w:tc>
          <w:tcPr>
            <w:tcW w:w="65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D450B" w:rsidRPr="00B76276" w:rsidRDefault="001864BA">
            <w:pPr>
              <w:spacing w:after="0" w:line="259" w:lineRule="auto"/>
              <w:ind w:left="0" w:right="0" w:firstLine="0"/>
              <w:jc w:val="left"/>
            </w:pPr>
            <w:r w:rsidRPr="00B76276">
              <w:rPr>
                <w:b/>
              </w:rPr>
              <w:t>Развивающее направление</w:t>
            </w:r>
            <w:r w:rsidRPr="00B76276"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:rsidR="000D450B" w:rsidRDefault="000D450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Встречи с представителями разных профессий</w:t>
            </w:r>
            <w:r w:rsidR="001864BA">
              <w:t xml:space="preserve">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10,11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– март </w:t>
            </w:r>
          </w:p>
        </w:tc>
      </w:tr>
      <w:tr w:rsidR="000D450B" w:rsidTr="008A49C5">
        <w:trPr>
          <w:trHeight w:val="442"/>
        </w:trPr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игры 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426ADC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1864BA">
              <w:t xml:space="preserve">-11 </w:t>
            </w:r>
          </w:p>
        </w:tc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50B" w:rsidRDefault="001864BA">
            <w:pPr>
              <w:spacing w:after="0" w:line="259" w:lineRule="auto"/>
              <w:ind w:left="0" w:right="0" w:firstLine="0"/>
              <w:jc w:val="left"/>
            </w:pPr>
            <w:r>
              <w:t xml:space="preserve">По запросу </w:t>
            </w:r>
          </w:p>
        </w:tc>
      </w:tr>
    </w:tbl>
    <w:p w:rsidR="000D450B" w:rsidRDefault="001864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D450B" w:rsidRDefault="001864BA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9E1393" w:rsidRDefault="009E1393">
      <w:pPr>
        <w:spacing w:after="169" w:line="259" w:lineRule="auto"/>
        <w:ind w:left="-5" w:right="0"/>
        <w:jc w:val="left"/>
        <w:rPr>
          <w:b/>
        </w:rPr>
      </w:pPr>
    </w:p>
    <w:p w:rsidR="004E38A4" w:rsidRDefault="004E38A4">
      <w:pPr>
        <w:spacing w:after="169" w:line="259" w:lineRule="auto"/>
        <w:ind w:left="-5" w:right="0"/>
        <w:jc w:val="left"/>
        <w:rPr>
          <w:b/>
        </w:rPr>
      </w:pPr>
    </w:p>
    <w:p w:rsidR="004E38A4" w:rsidRDefault="004E38A4">
      <w:pPr>
        <w:spacing w:after="169" w:line="259" w:lineRule="auto"/>
        <w:ind w:left="-5" w:right="0"/>
        <w:jc w:val="left"/>
        <w:rPr>
          <w:b/>
        </w:rPr>
      </w:pPr>
    </w:p>
    <w:sectPr w:rsidR="004E38A4" w:rsidSect="004E38A4">
      <w:pgSz w:w="11906" w:h="16838"/>
      <w:pgMar w:top="426" w:right="77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54C"/>
    <w:multiLevelType w:val="hybridMultilevel"/>
    <w:tmpl w:val="8E64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61DFF"/>
    <w:multiLevelType w:val="hybridMultilevel"/>
    <w:tmpl w:val="FC783F8C"/>
    <w:lvl w:ilvl="0" w:tplc="4E3606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C19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023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0FA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4A8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4A4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2D9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84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CD6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E0B71"/>
    <w:multiLevelType w:val="hybridMultilevel"/>
    <w:tmpl w:val="42DC8266"/>
    <w:lvl w:ilvl="0" w:tplc="027E0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21E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A28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470D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C6404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EB92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48C4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A0CB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93A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1B420D"/>
    <w:multiLevelType w:val="hybridMultilevel"/>
    <w:tmpl w:val="7B82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17083"/>
    <w:multiLevelType w:val="hybridMultilevel"/>
    <w:tmpl w:val="4E42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A9A"/>
    <w:multiLevelType w:val="hybridMultilevel"/>
    <w:tmpl w:val="028E45DE"/>
    <w:lvl w:ilvl="0" w:tplc="EBF820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C5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AB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023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0460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ED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045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41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4E8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FE70F2"/>
    <w:multiLevelType w:val="hybridMultilevel"/>
    <w:tmpl w:val="D63C79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36920"/>
    <w:multiLevelType w:val="hybridMultilevel"/>
    <w:tmpl w:val="8C7010C6"/>
    <w:lvl w:ilvl="0" w:tplc="012C4DFC">
      <w:start w:val="1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CBE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C11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836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A76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8C0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EA5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686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E7C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3169F9"/>
    <w:multiLevelType w:val="hybridMultilevel"/>
    <w:tmpl w:val="868E91D6"/>
    <w:lvl w:ilvl="0" w:tplc="3C18F0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063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2DC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812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0C2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4C7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871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C7B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6BF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533A54"/>
    <w:multiLevelType w:val="hybridMultilevel"/>
    <w:tmpl w:val="AEFEBAB2"/>
    <w:lvl w:ilvl="0" w:tplc="F5DA5A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08E2A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AB61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4F0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032D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A14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C15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46D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AD6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A92142"/>
    <w:multiLevelType w:val="hybridMultilevel"/>
    <w:tmpl w:val="2C4A7DA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5923329"/>
    <w:multiLevelType w:val="hybridMultilevel"/>
    <w:tmpl w:val="D0A4A1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99B08D3"/>
    <w:multiLevelType w:val="hybridMultilevel"/>
    <w:tmpl w:val="5F6AF4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A4C0E"/>
    <w:multiLevelType w:val="hybridMultilevel"/>
    <w:tmpl w:val="F9BC450E"/>
    <w:lvl w:ilvl="0" w:tplc="7EC6D66C">
      <w:start w:val="1"/>
      <w:numFmt w:val="bullet"/>
      <w:lvlText w:val="•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E82EE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2C3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298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A3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2D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E39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5C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E44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AC6947"/>
    <w:multiLevelType w:val="hybridMultilevel"/>
    <w:tmpl w:val="0B16B5D8"/>
    <w:lvl w:ilvl="0" w:tplc="C9C296BE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06CD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805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CEE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A0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8991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A5D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43B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2EB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AC17B0"/>
    <w:multiLevelType w:val="hybridMultilevel"/>
    <w:tmpl w:val="F9EEBD62"/>
    <w:lvl w:ilvl="0" w:tplc="D55CAE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CFA8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0E6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EC8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061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16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0B5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6F5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51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6B4433"/>
    <w:multiLevelType w:val="hybridMultilevel"/>
    <w:tmpl w:val="2E1444EA"/>
    <w:lvl w:ilvl="0" w:tplc="2C0C43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6DC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F8C8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EEA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CDD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E3A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5C46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C068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702454"/>
    <w:multiLevelType w:val="hybridMultilevel"/>
    <w:tmpl w:val="B09038D4"/>
    <w:lvl w:ilvl="0" w:tplc="85048C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C6D6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8DB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27A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C36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6C6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08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CCB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88A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D00189"/>
    <w:multiLevelType w:val="hybridMultilevel"/>
    <w:tmpl w:val="0DF49A90"/>
    <w:lvl w:ilvl="0" w:tplc="2E6A11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AED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E44C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D02E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8A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A96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68F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40AE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7C35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3B7737"/>
    <w:multiLevelType w:val="hybridMultilevel"/>
    <w:tmpl w:val="DEF290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5527A"/>
    <w:multiLevelType w:val="hybridMultilevel"/>
    <w:tmpl w:val="BC54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7"/>
  </w:num>
  <w:num w:numId="5">
    <w:abstractNumId w:val="7"/>
  </w:num>
  <w:num w:numId="6">
    <w:abstractNumId w:val="5"/>
  </w:num>
  <w:num w:numId="7">
    <w:abstractNumId w:val="14"/>
  </w:num>
  <w:num w:numId="8">
    <w:abstractNumId w:val="15"/>
  </w:num>
  <w:num w:numId="9">
    <w:abstractNumId w:val="2"/>
  </w:num>
  <w:num w:numId="10">
    <w:abstractNumId w:val="9"/>
  </w:num>
  <w:num w:numId="11">
    <w:abstractNumId w:val="16"/>
  </w:num>
  <w:num w:numId="12">
    <w:abstractNumId w:val="13"/>
  </w:num>
  <w:num w:numId="13">
    <w:abstractNumId w:val="6"/>
  </w:num>
  <w:num w:numId="14">
    <w:abstractNumId w:val="12"/>
  </w:num>
  <w:num w:numId="15">
    <w:abstractNumId w:val="20"/>
  </w:num>
  <w:num w:numId="16">
    <w:abstractNumId w:val="3"/>
  </w:num>
  <w:num w:numId="17">
    <w:abstractNumId w:val="10"/>
  </w:num>
  <w:num w:numId="18">
    <w:abstractNumId w:val="0"/>
  </w:num>
  <w:num w:numId="19">
    <w:abstractNumId w:val="11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450B"/>
    <w:rsid w:val="000D450B"/>
    <w:rsid w:val="001864BA"/>
    <w:rsid w:val="00325F67"/>
    <w:rsid w:val="003F7C01"/>
    <w:rsid w:val="00426ADC"/>
    <w:rsid w:val="004B769F"/>
    <w:rsid w:val="004E38A4"/>
    <w:rsid w:val="00631D94"/>
    <w:rsid w:val="006F0F77"/>
    <w:rsid w:val="008A49C5"/>
    <w:rsid w:val="009E1393"/>
    <w:rsid w:val="00B76276"/>
    <w:rsid w:val="00BA12FB"/>
    <w:rsid w:val="00BB555F"/>
    <w:rsid w:val="00BD0071"/>
    <w:rsid w:val="00C326DA"/>
    <w:rsid w:val="00C76BDC"/>
    <w:rsid w:val="00CD4868"/>
    <w:rsid w:val="00CD5D92"/>
    <w:rsid w:val="00E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92"/>
    <w:pPr>
      <w:spacing w:after="164" w:line="267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D5D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B5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</dc:creator>
  <cp:keywords/>
  <cp:lastModifiedBy>Lenovo</cp:lastModifiedBy>
  <cp:revision>12</cp:revision>
  <cp:lastPrinted>2019-09-10T10:52:00Z</cp:lastPrinted>
  <dcterms:created xsi:type="dcterms:W3CDTF">2019-08-01T17:56:00Z</dcterms:created>
  <dcterms:modified xsi:type="dcterms:W3CDTF">2023-03-27T18:26:00Z</dcterms:modified>
</cp:coreProperties>
</file>